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эволюции</w:t>
            </w:r>
          </w:p>
          <w:p>
            <w:pPr>
              <w:jc w:val="center"/>
              <w:spacing w:after="0" w:line="240" w:lineRule="auto"/>
              <w:rPr>
                <w:sz w:val="32"/>
                <w:szCs w:val="32"/>
              </w:rPr>
            </w:pPr>
            <w:r>
              <w:rPr>
                <w:rFonts w:ascii="Times New Roman" w:hAnsi="Times New Roman" w:cs="Times New Roman"/>
                <w:color w:val="#000000"/>
                <w:sz w:val="32"/>
                <w:szCs w:val="32"/>
              </w:rPr>
              <w:t> К.М.06.13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эволюции»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К.М.06.13 «Теория эволюции».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эволюции»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К.М.06.13 «Теория эволюции»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педагогического исследования в сфере биологии</w:t>
            </w:r>
          </w:p>
          <w:p>
            <w:pPr>
              <w:jc w:val="center"/>
              <w:spacing w:after="0" w:line="240" w:lineRule="auto"/>
              <w:rPr>
                <w:sz w:val="22"/>
                <w:szCs w:val="22"/>
              </w:rPr>
            </w:pPr>
            <w:r>
              <w:rPr>
                <w:rFonts w:ascii="Times New Roman" w:hAnsi="Times New Roman" w:cs="Times New Roman"/>
                <w:color w:val="#000000"/>
                <w:sz w:val="22"/>
                <w:szCs w:val="22"/>
              </w:rPr>
              <w:t> Микробиология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Школьный биологический эксперимент</w:t>
            </w:r>
          </w:p>
          <w:p>
            <w:pPr>
              <w:jc w:val="center"/>
              <w:spacing w:after="0" w:line="240" w:lineRule="auto"/>
              <w:rPr>
                <w:sz w:val="22"/>
                <w:szCs w:val="22"/>
              </w:rPr>
            </w:pPr>
            <w:r>
              <w:rPr>
                <w:rFonts w:ascii="Times New Roman" w:hAnsi="Times New Roman" w:cs="Times New Roman"/>
                <w:color w:val="#000000"/>
                <w:sz w:val="22"/>
                <w:szCs w:val="22"/>
              </w:rPr>
              <w:t> Биогеография</w:t>
            </w:r>
          </w:p>
          <w:p>
            <w:pPr>
              <w:jc w:val="center"/>
              <w:spacing w:after="0" w:line="240" w:lineRule="auto"/>
              <w:rPr>
                <w:sz w:val="22"/>
                <w:szCs w:val="22"/>
              </w:rPr>
            </w:pPr>
            <w:r>
              <w:rPr>
                <w:rFonts w:ascii="Times New Roman" w:hAnsi="Times New Roman" w:cs="Times New Roman"/>
                <w:color w:val="#000000"/>
                <w:sz w:val="22"/>
                <w:szCs w:val="22"/>
              </w:rPr>
              <w:t> Биохимия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ОПК-3,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55.834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История развития эволюционной идеи.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эволюционной идеи.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развитие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развитие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развитие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и  развитие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Макро и микро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микроэволюции.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микроэволюции.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микроэволюции.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  как  этап  эволюционного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  как  этап  эволюционного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8054.5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эволюционной идеи.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эволюция, широкое значение термина. Парадигма универсального эволю- ционизма.  Биологическая  эволюция,  предмет,  цели,  задачи,  принципы.  Методы изучения  эволюции  как  ее  доказательства. Палеонтологические,  биогеографические, равнительно-анатомические,  эмбриологические,  систематические,  экологические, генетические  методы.  Методы  молекулярной  биология,  моделирование  эволюционных процессов.</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и  развитие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микроэволюции.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уровни  организации  жизни  и  эволюционный  процесс.  Объект,  еди-ница, арена эволюционного процесса.</w:t>
            </w:r>
          </w:p>
          <w:p>
            <w:pPr>
              <w:jc w:val="both"/>
              <w:spacing w:after="0" w:line="240" w:lineRule="auto"/>
              <w:rPr>
                <w:sz w:val="24"/>
                <w:szCs w:val="24"/>
              </w:rPr>
            </w:pPr>
            <w:r>
              <w:rPr>
                <w:rFonts w:ascii="Times New Roman" w:hAnsi="Times New Roman" w:cs="Times New Roman"/>
                <w:color w:val="#000000"/>
                <w:sz w:val="24"/>
                <w:szCs w:val="24"/>
              </w:rPr>
              <w:t> Популяция как эколого-генетическая система. Экологические основы эволюцион-ного процесса.  Мутации  как  эволюционный  материал.  Эволюционное  значение  раз-ных типов мутаций. Понятие о гомеоблоках и их значение в направленности эволюционного процесса.</w:t>
            </w:r>
          </w:p>
          <w:p>
            <w:pPr>
              <w:jc w:val="both"/>
              <w:spacing w:after="0" w:line="240" w:lineRule="auto"/>
              <w:rPr>
                <w:sz w:val="24"/>
                <w:szCs w:val="24"/>
              </w:rPr>
            </w:pPr>
            <w:r>
              <w:rPr>
                <w:rFonts w:ascii="Times New Roman" w:hAnsi="Times New Roman" w:cs="Times New Roman"/>
                <w:color w:val="#000000"/>
                <w:sz w:val="24"/>
                <w:szCs w:val="24"/>
              </w:rPr>
              <w:t> Цитоплазматическая  наследственность,  эволюционное  значение  адаптивных мо- дификаций. Резерв популяционной изменчивости.  Полиморфизм, его типы, значение для резерва  изменчивости  и  консервативная  роль.Генетические  процессы.  Элементарное эволюционное явление.  Факторы  эволюции.  Мутационный  процесс,  комбинативная изменчивость,  "волны жизни",  дрейф  генов.  Значение  миграций.  Поток  и  интрогрес- сия  генов  Формы  изоляции..</w:t>
            </w:r>
          </w:p>
          <w:p>
            <w:pPr>
              <w:jc w:val="both"/>
              <w:spacing w:after="0" w:line="240" w:lineRule="auto"/>
              <w:rPr>
                <w:sz w:val="24"/>
                <w:szCs w:val="24"/>
              </w:rPr>
            </w:pPr>
            <w:r>
              <w:rPr>
                <w:rFonts w:ascii="Times New Roman" w:hAnsi="Times New Roman" w:cs="Times New Roman"/>
                <w:color w:val="#000000"/>
                <w:sz w:val="24"/>
                <w:szCs w:val="24"/>
              </w:rPr>
              <w:t> Двойственное значение изоляции  для микроэволюционных процессов. Естествен-ный отбор  как  направляющая  и  движущая  сила  эволюции.  Борьба  за существование ее формы. Элиминация, ее формы. Генетико-экологический критерий отбора. Характер-ные черты  отбора.  Ограничения  отбора,  количественные  характеристики.  Формы от-бора. Доказательства  отбора  в  природе,  экспериментальные  доказательства.  Творче-ская роль отбора. Адаптации, классификация, сложные адаптации, механизмы формиро-вания.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и  развитие жизни</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жизни как особой формы существования материи. Развитие  представле-ний  о живом.  Современные  кибернетическо-синергетические критерии  живого.  Коэволюция как  основной  механизм  саморазвития.  Жизнь  как  способ самоорганизации в биосферном круговороте. Геохимическая роль жизни.  Представления о происхождении жизни:</w:t>
            </w:r>
          </w:p>
          <w:p>
            <w:pPr>
              <w:jc w:val="left"/>
              <w:spacing w:after="0" w:line="240" w:lineRule="auto"/>
              <w:rPr>
                <w:sz w:val="24"/>
                <w:szCs w:val="24"/>
              </w:rPr>
            </w:pPr>
            <w:r>
              <w:rPr>
                <w:rFonts w:ascii="Times New Roman" w:hAnsi="Times New Roman" w:cs="Times New Roman"/>
                <w:color w:val="#000000"/>
                <w:sz w:val="24"/>
                <w:szCs w:val="24"/>
              </w:rPr>
              <w:t> История  развития  взглядов  на  происхождение  жизни.  Теория  А.  И.  Опарина. Альтернативные  гипотезы  (Холдейн,  Бернал,  Мёллер,  Фоке,  Современные  гипотезы (Кампаниченко, Багоцкий, Кернс-Смитт). Жизнь как стадия эволюции Вселенной. Жизнь как результат эволюции углеродных соединений.  Значение фазовообособленных систем для как перехода к биологической эволюции.</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органического мира: Понятие  о  геохронологии  Земли. Этапы  становления  клетки. Основные  теории происхождения  многоклеточно-сти. Направления  развития  многоклеточных  организмов. Вспышка  жизни  в  венде,  теория кембрийского  взрыва.  Эволюция  экосистем  и  роль экологических  кризисов  в развитии  органического  мира.  Концепция  перемежающего равновесия.  Эволюция растений  и  животных  в  фанерозое,  основные  ароморфозы, направления развития, роль абиотических факторов и  специфика флоры и фауны в разные периоды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эволюции»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эволюции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Северцов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https://urait.ru/bcode/490383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эволюции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Северцов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https://urait.ru/bcode/470238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эволюции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Северцов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https://urait.ru/bcode/451443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эволюции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Северцов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https://urait.ru/bcode/424156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Этюды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эволюции:</w:t>
            </w:r>
            <w:r>
              <w:rPr/>
              <w:t xml:space="preserve"> </w:t>
            </w:r>
            <w:r>
              <w:rPr>
                <w:rFonts w:ascii="Times New Roman" w:hAnsi="Times New Roman" w:cs="Times New Roman"/>
                <w:color w:val="#000000"/>
                <w:sz w:val="24"/>
                <w:szCs w:val="24"/>
              </w:rPr>
              <w:t>индивидуальное</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эволюция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Северцов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978-5-534-08030-8.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https://urait.ru/bcode/474610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2024-2025_ФГОС3++2024_Бак-ЗФО-ПО(БО)(24)_plx_Теория эволюции</dc:title>
  <dc:creator>FastReport.NET</dc:creator>
</cp:coreProperties>
</file>